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8" w:rsidRDefault="00D813C8" w:rsidP="00D813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D813C8" w:rsidRPr="00D2068A" w:rsidRDefault="00D813C8" w:rsidP="00D813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Zarządzanie</w:t>
      </w:r>
    </w:p>
    <w:p w:rsidR="00D813C8" w:rsidRDefault="00D813C8" w:rsidP="00D813C8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07-08-09.06.2024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92"/>
        <w:gridCol w:w="1559"/>
        <w:gridCol w:w="1417"/>
        <w:gridCol w:w="2410"/>
        <w:gridCol w:w="56"/>
        <w:gridCol w:w="1220"/>
        <w:gridCol w:w="283"/>
        <w:gridCol w:w="1985"/>
        <w:gridCol w:w="2835"/>
        <w:gridCol w:w="85"/>
        <w:gridCol w:w="25"/>
      </w:tblGrid>
      <w:tr w:rsidR="00D813C8" w:rsidTr="00D813C8">
        <w:trPr>
          <w:gridAfter w:val="2"/>
          <w:wAfter w:w="110" w:type="dxa"/>
          <w:trHeight w:val="78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</w:pPr>
          </w:p>
          <w:p w:rsidR="00D813C8" w:rsidRDefault="00D813C8" w:rsidP="008F75F0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D813C8" w:rsidRDefault="00D813C8" w:rsidP="008F75F0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813C8" w:rsidRDefault="00D813C8" w:rsidP="008F75F0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D813C8" w:rsidRDefault="00D813C8" w:rsidP="008F75F0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D813C8" w:rsidTr="008F75F0">
        <w:trPr>
          <w:gridAfter w:val="2"/>
          <w:wAfter w:w="110" w:type="dxa"/>
          <w:trHeight w:val="247"/>
        </w:trPr>
        <w:tc>
          <w:tcPr>
            <w:tcW w:w="147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D813C8" w:rsidRPr="001755D4" w:rsidRDefault="00D813C8" w:rsidP="008F75F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07.06.2024 r.</w:t>
            </w: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SI1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Systemy informatyczne w zarządzaniu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01B</w:t>
            </w:r>
          </w:p>
          <w:p w:rsidR="00EC5E95" w:rsidRPr="00EC5E95" w:rsidRDefault="00EC5E95" w:rsidP="008F75F0">
            <w:pPr>
              <w:snapToGrid w:val="0"/>
              <w:ind w:left="113"/>
              <w:jc w:val="center"/>
              <w:rPr>
                <w:rFonts w:ascii="Garamond" w:hAnsi="Garamond" w:cs="Garamond"/>
                <w:b/>
                <w:color w:val="FF0000"/>
                <w:sz w:val="22"/>
                <w:szCs w:val="22"/>
              </w:rPr>
            </w:pPr>
            <w:r w:rsidRPr="00EC5E95">
              <w:rPr>
                <w:rFonts w:ascii="Garamond" w:hAnsi="Garamond" w:cs="Garamond"/>
                <w:b/>
                <w:color w:val="FF0000"/>
                <w:sz w:val="22"/>
                <w:szCs w:val="22"/>
              </w:rPr>
              <w:t xml:space="preserve">Uwaga! </w:t>
            </w:r>
          </w:p>
          <w:p w:rsidR="00EC5E95" w:rsidRDefault="00EC5E95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EC5E95">
              <w:rPr>
                <w:rFonts w:ascii="Garamond" w:hAnsi="Garamond" w:cs="Garamond"/>
                <w:b/>
                <w:color w:val="FF0000"/>
                <w:sz w:val="22"/>
                <w:szCs w:val="22"/>
              </w:rPr>
              <w:t>Zajęcia odbędą się on-line</w:t>
            </w:r>
            <w:bookmarkStart w:id="0" w:name="_GoBack"/>
            <w:bookmarkEnd w:id="0"/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Barwacz K., dr inż.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ZP, gr. S2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5B49FC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5B49FC" w:rsidRPr="005B49FC" w:rsidRDefault="005B49FC" w:rsidP="008F75F0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5B49FC">
              <w:rPr>
                <w:b/>
                <w:sz w:val="28"/>
                <w:szCs w:val="28"/>
              </w:rPr>
              <w:t>08.06.2024 r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finansów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Obsługa klienta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Obsługa klienta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gr. LSA1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gr. LSA2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5B49FC" w:rsidRPr="005B49FC" w:rsidRDefault="005B49FC" w:rsidP="008F75F0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5B49FC">
              <w:rPr>
                <w:b/>
                <w:sz w:val="28"/>
                <w:szCs w:val="28"/>
              </w:rPr>
              <w:t>09.06.2024 r.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Marketing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Sprawozdania skonsolidowane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Programy rachunkowe w rachunkowości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ZP, gr. S2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49FC" w:rsidRPr="00805452" w:rsidTr="005B49FC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09.06.2024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9FC" w:rsidRDefault="005B49FC" w:rsidP="008F75F0">
            <w:pPr>
              <w:snapToGrid w:val="0"/>
              <w:ind w:left="113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Ul. Waryńskiego 14, s. 01B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B49FC" w:rsidRPr="00805452" w:rsidRDefault="005B49FC" w:rsidP="008F75F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93A41" w:rsidRDefault="00D93A41"/>
    <w:sectPr w:rsidR="00D93A41" w:rsidSect="00D81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8C"/>
    <w:rsid w:val="005B49FC"/>
    <w:rsid w:val="007B6A39"/>
    <w:rsid w:val="00A3318C"/>
    <w:rsid w:val="00D813C8"/>
    <w:rsid w:val="00D93A41"/>
    <w:rsid w:val="00EC5E95"/>
    <w:rsid w:val="00F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3</cp:revision>
  <dcterms:created xsi:type="dcterms:W3CDTF">2024-02-23T10:06:00Z</dcterms:created>
  <dcterms:modified xsi:type="dcterms:W3CDTF">2024-06-03T08:34:00Z</dcterms:modified>
</cp:coreProperties>
</file>